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BB70F" w14:textId="77777777" w:rsidR="00803BE1" w:rsidRDefault="006B78F5" w:rsidP="00F85F13">
      <w:r w:rsidRPr="006B78F5">
        <w:t>〓〓〓〓〓〓〓〓〓〓〓〓〓〓〓〓〓〓〓〓〓〓〓〓〓〓〓〓〓〓〓〓〓〓〓〓〓〓〓〓〓〓〓〓〓</w:t>
      </w:r>
    </w:p>
    <w:p w14:paraId="750AAA9D" w14:textId="4D505AEA" w:rsidR="00A41700" w:rsidRDefault="00410900" w:rsidP="006B78F5">
      <w:pPr>
        <w:jc w:val="center"/>
      </w:pPr>
      <w:r>
        <w:rPr>
          <w:noProof/>
        </w:rPr>
        <w:drawing>
          <wp:inline distT="0" distB="0" distL="0" distR="0" wp14:anchorId="1EBC9E59" wp14:editId="62E68643">
            <wp:extent cx="5731510" cy="1550670"/>
            <wp:effectExtent l="0" t="0" r="2540" b="0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기업소개서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59"/>
        <w:gridCol w:w="3411"/>
        <w:gridCol w:w="3726"/>
      </w:tblGrid>
      <w:tr w:rsidR="00F313EF" w14:paraId="451BD939" w14:textId="77777777" w:rsidTr="004B48CA">
        <w:trPr>
          <w:trHeight w:val="567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04604" w14:textId="77777777" w:rsidR="00F313EF" w:rsidRPr="006B78F5" w:rsidRDefault="00F313EF" w:rsidP="00F313EF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Company Name</w:t>
            </w:r>
          </w:p>
        </w:tc>
        <w:tc>
          <w:tcPr>
            <w:tcW w:w="3411" w:type="dxa"/>
            <w:tcBorders>
              <w:top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CAE064" w14:textId="59C9E81A" w:rsidR="00F313EF" w:rsidRDefault="00F313EF" w:rsidP="00F313EF">
            <w:pPr>
              <w:jc w:val="center"/>
            </w:pPr>
            <w:proofErr w:type="spellStart"/>
            <w:r>
              <w:rPr>
                <w:rFonts w:hint="eastAsia"/>
              </w:rPr>
              <w:t>Chemvia</w:t>
            </w:r>
            <w:proofErr w:type="spellEnd"/>
          </w:p>
        </w:tc>
        <w:tc>
          <w:tcPr>
            <w:tcW w:w="372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B0F4D78" w14:textId="77777777" w:rsidR="00F313EF" w:rsidRPr="00395A92" w:rsidRDefault="00F313EF" w:rsidP="00F313EF">
            <w:pPr>
              <w:jc w:val="center"/>
              <w:rPr>
                <w:b/>
              </w:rPr>
            </w:pPr>
            <w:r w:rsidRPr="00395A92">
              <w:rPr>
                <w:rFonts w:hint="eastAsia"/>
                <w:b/>
              </w:rPr>
              <w:t>Company Logo</w:t>
            </w:r>
          </w:p>
        </w:tc>
      </w:tr>
      <w:tr w:rsidR="00F313EF" w14:paraId="673BF5A8" w14:textId="77777777" w:rsidTr="004B48CA">
        <w:trPr>
          <w:trHeight w:val="567"/>
        </w:trPr>
        <w:tc>
          <w:tcPr>
            <w:tcW w:w="1859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693772" w14:textId="77777777" w:rsidR="00F313EF" w:rsidRPr="006B78F5" w:rsidRDefault="00F313EF" w:rsidP="00F313EF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Address</w:t>
            </w:r>
          </w:p>
        </w:tc>
        <w:tc>
          <w:tcPr>
            <w:tcW w:w="34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810527" w14:textId="31DA06FC" w:rsidR="00F313EF" w:rsidRDefault="00F313EF" w:rsidP="00F313EF">
            <w:pPr>
              <w:jc w:val="center"/>
            </w:pPr>
            <w:r w:rsidRPr="0066475E">
              <w:rPr>
                <w:rFonts w:hint="eastAsia"/>
              </w:rPr>
              <w:t xml:space="preserve">B-1613,150, </w:t>
            </w:r>
            <w:proofErr w:type="spellStart"/>
            <w:r w:rsidRPr="0066475E">
              <w:rPr>
                <w:rFonts w:hint="eastAsia"/>
              </w:rPr>
              <w:t>Dongtanyeongcheon-ro</w:t>
            </w:r>
            <w:proofErr w:type="spellEnd"/>
            <w:r w:rsidRPr="0066475E">
              <w:rPr>
                <w:rFonts w:hint="eastAsia"/>
              </w:rPr>
              <w:t xml:space="preserve">, </w:t>
            </w:r>
            <w:proofErr w:type="spellStart"/>
            <w:r w:rsidRPr="0066475E">
              <w:rPr>
                <w:rFonts w:hint="eastAsia"/>
              </w:rPr>
              <w:t>Hwaseong-si</w:t>
            </w:r>
            <w:proofErr w:type="spellEnd"/>
            <w:r w:rsidRPr="0066475E">
              <w:rPr>
                <w:rFonts w:hint="eastAsia"/>
              </w:rPr>
              <w:t>, Gyeonggi-do, Republic of Korea ,18462</w:t>
            </w:r>
          </w:p>
        </w:tc>
        <w:tc>
          <w:tcPr>
            <w:tcW w:w="3726" w:type="dxa"/>
            <w:vMerge w:val="restart"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0BAF82DC" w14:textId="677108C9" w:rsidR="00F313EF" w:rsidRDefault="003A3FCD" w:rsidP="00F313E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6AEF9E" wp14:editId="7F77701D">
                  <wp:extent cx="2228850" cy="895350"/>
                  <wp:effectExtent l="0" t="0" r="0" b="0"/>
                  <wp:docPr id="212612772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12772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3EF" w14:paraId="0F9D470D" w14:textId="77777777" w:rsidTr="004B48CA">
        <w:trPr>
          <w:trHeight w:val="567"/>
        </w:trPr>
        <w:tc>
          <w:tcPr>
            <w:tcW w:w="1859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24C0FAB" w14:textId="77777777" w:rsidR="00F313EF" w:rsidRPr="006B78F5" w:rsidRDefault="00F313EF" w:rsidP="00F313EF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President</w:t>
            </w:r>
          </w:p>
        </w:tc>
        <w:tc>
          <w:tcPr>
            <w:tcW w:w="3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1BA3C" w14:textId="144ACDB6" w:rsidR="00F313EF" w:rsidRDefault="00F313EF" w:rsidP="00F313EF">
            <w:pPr>
              <w:jc w:val="center"/>
            </w:pPr>
            <w:r>
              <w:rPr>
                <w:rFonts w:hint="eastAsia"/>
              </w:rPr>
              <w:t>CHAE SU YOUN</w:t>
            </w:r>
          </w:p>
        </w:tc>
        <w:tc>
          <w:tcPr>
            <w:tcW w:w="3726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4C526298" w14:textId="77777777" w:rsidR="00F313EF" w:rsidRDefault="00F313EF" w:rsidP="00F313EF">
            <w:pPr>
              <w:jc w:val="center"/>
            </w:pPr>
          </w:p>
        </w:tc>
      </w:tr>
      <w:tr w:rsidR="00F313EF" w14:paraId="185B29FC" w14:textId="77777777" w:rsidTr="004B48CA">
        <w:trPr>
          <w:trHeight w:val="567"/>
        </w:trPr>
        <w:tc>
          <w:tcPr>
            <w:tcW w:w="1859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BB6B6E" w14:textId="77777777" w:rsidR="00F313EF" w:rsidRPr="006B78F5" w:rsidRDefault="00F313EF" w:rsidP="00F313EF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Website</w:t>
            </w:r>
          </w:p>
        </w:tc>
        <w:tc>
          <w:tcPr>
            <w:tcW w:w="3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52D28" w14:textId="3BB959E2" w:rsidR="00F313EF" w:rsidRDefault="00F313EF" w:rsidP="00F313EF">
            <w:pPr>
              <w:jc w:val="center"/>
            </w:pPr>
            <w:r>
              <w:rPr>
                <w:rFonts w:hint="eastAsia"/>
              </w:rPr>
              <w:t>www.chemvia.co.kr</w:t>
            </w:r>
          </w:p>
        </w:tc>
        <w:tc>
          <w:tcPr>
            <w:tcW w:w="3726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6B723B55" w14:textId="77777777" w:rsidR="00F313EF" w:rsidRDefault="00F313EF" w:rsidP="00F313EF">
            <w:pPr>
              <w:jc w:val="center"/>
            </w:pPr>
          </w:p>
        </w:tc>
      </w:tr>
      <w:tr w:rsidR="00F313EF" w14:paraId="005A4076" w14:textId="77777777" w:rsidTr="004B48CA">
        <w:trPr>
          <w:trHeight w:val="567"/>
        </w:trPr>
        <w:tc>
          <w:tcPr>
            <w:tcW w:w="1859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6676FE" w14:textId="77777777" w:rsidR="00F313EF" w:rsidRPr="006B78F5" w:rsidRDefault="00F313EF" w:rsidP="00F313EF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E-mail</w:t>
            </w:r>
          </w:p>
        </w:tc>
        <w:tc>
          <w:tcPr>
            <w:tcW w:w="3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FF54C" w14:textId="50BA11BC" w:rsidR="00F313EF" w:rsidRDefault="00F313EF" w:rsidP="00F313EF">
            <w:pPr>
              <w:jc w:val="center"/>
            </w:pPr>
            <w:hyperlink r:id="rId9" w:history="1">
              <w:r w:rsidRPr="00C61FD9">
                <w:rPr>
                  <w:rStyle w:val="a6"/>
                  <w:rFonts w:hint="eastAsia"/>
                </w:rPr>
                <w:t>sales01@chemvia.co.kr</w:t>
              </w:r>
            </w:hyperlink>
          </w:p>
        </w:tc>
        <w:tc>
          <w:tcPr>
            <w:tcW w:w="3726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6DA2245F" w14:textId="77777777" w:rsidR="00F313EF" w:rsidRDefault="00F313EF" w:rsidP="00F313EF">
            <w:pPr>
              <w:jc w:val="center"/>
            </w:pPr>
          </w:p>
        </w:tc>
      </w:tr>
      <w:tr w:rsidR="00F313EF" w14:paraId="368BABA7" w14:textId="77777777" w:rsidTr="004B48CA">
        <w:trPr>
          <w:trHeight w:val="567"/>
        </w:trPr>
        <w:tc>
          <w:tcPr>
            <w:tcW w:w="1859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67A14C" w14:textId="77777777" w:rsidR="00F313EF" w:rsidRPr="006B78F5" w:rsidRDefault="00F313EF" w:rsidP="00F313EF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Telephone</w:t>
            </w:r>
          </w:p>
        </w:tc>
        <w:tc>
          <w:tcPr>
            <w:tcW w:w="3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9D74" w14:textId="0D4742F3" w:rsidR="00F313EF" w:rsidRDefault="00F313EF" w:rsidP="00F313EF">
            <w:pPr>
              <w:jc w:val="center"/>
            </w:pPr>
            <w:r>
              <w:rPr>
                <w:rFonts w:hint="eastAsia"/>
              </w:rPr>
              <w:t>031-5180-0785</w:t>
            </w:r>
          </w:p>
        </w:tc>
        <w:tc>
          <w:tcPr>
            <w:tcW w:w="3726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62DC3FE2" w14:textId="77777777" w:rsidR="00F313EF" w:rsidRDefault="00F313EF" w:rsidP="00F313EF">
            <w:pPr>
              <w:jc w:val="center"/>
            </w:pPr>
          </w:p>
        </w:tc>
      </w:tr>
      <w:tr w:rsidR="00F313EF" w14:paraId="08605FBE" w14:textId="77777777" w:rsidTr="004B48CA">
        <w:trPr>
          <w:trHeight w:val="567"/>
        </w:trPr>
        <w:tc>
          <w:tcPr>
            <w:tcW w:w="1859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44E463" w14:textId="77777777" w:rsidR="00F313EF" w:rsidRPr="006B78F5" w:rsidRDefault="00F313EF" w:rsidP="00F313EF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Fax</w:t>
            </w:r>
          </w:p>
        </w:tc>
        <w:tc>
          <w:tcPr>
            <w:tcW w:w="341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8FA5EB8" w14:textId="01E01C1A" w:rsidR="00F313EF" w:rsidRDefault="00F313EF" w:rsidP="00F313EF">
            <w:pPr>
              <w:jc w:val="center"/>
            </w:pPr>
            <w:r>
              <w:rPr>
                <w:rFonts w:hint="eastAsia"/>
              </w:rPr>
              <w:t>031-5180-0786</w:t>
            </w:r>
          </w:p>
        </w:tc>
        <w:tc>
          <w:tcPr>
            <w:tcW w:w="3726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58106786" w14:textId="77777777" w:rsidR="00F313EF" w:rsidRDefault="00F313EF" w:rsidP="00F313EF">
            <w:pPr>
              <w:jc w:val="center"/>
            </w:pPr>
          </w:p>
        </w:tc>
      </w:tr>
      <w:tr w:rsidR="004B48CA" w14:paraId="5C5BE407" w14:textId="77777777" w:rsidTr="004B48CA">
        <w:trPr>
          <w:trHeight w:val="2170"/>
        </w:trPr>
        <w:tc>
          <w:tcPr>
            <w:tcW w:w="1859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45AA40" w14:textId="77777777" w:rsidR="004B48CA" w:rsidRPr="006B78F5" w:rsidRDefault="004B48CA" w:rsidP="004B48CA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Exhibitor Introduction</w:t>
            </w:r>
          </w:p>
        </w:tc>
        <w:tc>
          <w:tcPr>
            <w:tcW w:w="7137" w:type="dxa"/>
            <w:gridSpan w:val="2"/>
            <w:tcBorders>
              <w:right w:val="double" w:sz="4" w:space="0" w:color="auto"/>
            </w:tcBorders>
            <w:vAlign w:val="center"/>
          </w:tcPr>
          <w:p w14:paraId="51668C72" w14:textId="77777777" w:rsidR="004B48CA" w:rsidRPr="001700E7" w:rsidRDefault="004B48CA" w:rsidP="004B48CA">
            <w:pPr>
              <w:pStyle w:val="a7"/>
              <w:numPr>
                <w:ilvl w:val="0"/>
                <w:numId w:val="6"/>
              </w:numPr>
              <w:ind w:leftChars="0"/>
              <w:jc w:val="left"/>
              <w:rPr>
                <w:b/>
                <w:bCs/>
              </w:rPr>
            </w:pPr>
            <w:r w:rsidRPr="001700E7">
              <w:rPr>
                <w:rFonts w:hint="eastAsia"/>
                <w:b/>
                <w:bCs/>
              </w:rPr>
              <w:t xml:space="preserve">OLED intermediate materials </w:t>
            </w:r>
          </w:p>
          <w:p w14:paraId="6626E33A" w14:textId="77777777" w:rsidR="004B48CA" w:rsidRPr="00DC3ED9" w:rsidRDefault="004B48CA" w:rsidP="004B48CA">
            <w:pPr>
              <w:pStyle w:val="a7"/>
              <w:ind w:leftChars="0" w:left="460"/>
              <w:jc w:val="left"/>
            </w:pPr>
            <w:proofErr w:type="spellStart"/>
            <w:r w:rsidRPr="00DC3ED9">
              <w:t>Chemvia</w:t>
            </w:r>
            <w:proofErr w:type="spellEnd"/>
            <w:r w:rsidRPr="00DC3ED9">
              <w:t xml:space="preserve"> is a key player in the global specialty chemicals market, focusing on the synthesis, import, and distribution of high-purity intermediates and raw materials for advanced electronic materials. Based in </w:t>
            </w:r>
            <w:proofErr w:type="spellStart"/>
            <w:r w:rsidRPr="00DC3ED9">
              <w:t>Hwaseong-si</w:t>
            </w:r>
            <w:proofErr w:type="spellEnd"/>
            <w:r w:rsidRPr="00DC3ED9">
              <w:t>, South Korea, we connect global chemical manufacturing with the evolving needs of domestic and international electronics industries.</w:t>
            </w:r>
          </w:p>
          <w:p w14:paraId="7CE824E6" w14:textId="77777777" w:rsidR="004B48CA" w:rsidRPr="00DC3ED9" w:rsidRDefault="004B48CA" w:rsidP="004B48CA">
            <w:pPr>
              <w:ind w:firstLineChars="50" w:firstLine="100"/>
              <w:jc w:val="left"/>
            </w:pPr>
            <w:r w:rsidRPr="00DC3ED9">
              <w:rPr>
                <w:b/>
                <w:bCs/>
              </w:rPr>
              <w:t>Our Strengths:</w:t>
            </w:r>
          </w:p>
          <w:p w14:paraId="70DC7CEB" w14:textId="77777777" w:rsidR="004B48CA" w:rsidRPr="00DC3ED9" w:rsidRDefault="004B48CA" w:rsidP="004B48CA">
            <w:pPr>
              <w:numPr>
                <w:ilvl w:val="0"/>
                <w:numId w:val="5"/>
              </w:numPr>
              <w:ind w:firstLineChars="50" w:firstLine="100"/>
              <w:jc w:val="left"/>
            </w:pPr>
            <w:r w:rsidRPr="00DC3ED9">
              <w:rPr>
                <w:b/>
                <w:bCs/>
              </w:rPr>
              <w:t>Global Partnerships</w:t>
            </w:r>
            <w:r w:rsidRPr="00DC3ED9">
              <w:t>: We collaborate with top-tier synthesis partners, primarily in China, to source electronic chemical intermediates that meet strict quality standards.</w:t>
            </w:r>
          </w:p>
          <w:p w14:paraId="55B13CD4" w14:textId="77777777" w:rsidR="004B48CA" w:rsidRPr="00DC3ED9" w:rsidRDefault="004B48CA" w:rsidP="004B48CA">
            <w:pPr>
              <w:numPr>
                <w:ilvl w:val="0"/>
                <w:numId w:val="5"/>
              </w:numPr>
              <w:ind w:firstLineChars="50" w:firstLine="100"/>
              <w:jc w:val="left"/>
            </w:pPr>
            <w:r w:rsidRPr="00DC3ED9">
              <w:rPr>
                <w:b/>
                <w:bCs/>
              </w:rPr>
              <w:t>Efficient Import &amp; Logistics</w:t>
            </w:r>
            <w:r w:rsidRPr="00DC3ED9">
              <w:t>: Our experienced team ensures timely and compliant importation, helping clients streamline production and minimize delays.</w:t>
            </w:r>
          </w:p>
          <w:p w14:paraId="0B777BCB" w14:textId="77777777" w:rsidR="004B48CA" w:rsidRPr="00DC3ED9" w:rsidRDefault="004B48CA" w:rsidP="004B48CA">
            <w:pPr>
              <w:numPr>
                <w:ilvl w:val="0"/>
                <w:numId w:val="5"/>
              </w:numPr>
              <w:ind w:firstLineChars="50" w:firstLine="100"/>
              <w:jc w:val="left"/>
            </w:pPr>
            <w:r w:rsidRPr="00DC3ED9">
              <w:rPr>
                <w:b/>
                <w:bCs/>
              </w:rPr>
              <w:t>Domestic Supply &amp; Support</w:t>
            </w:r>
            <w:r w:rsidRPr="00DC3ED9">
              <w:t xml:space="preserve">: We supply major Korean manufacturers with essential materials for semiconductors, displays, batteries, and </w:t>
            </w:r>
            <w:proofErr w:type="gramStart"/>
            <w:r w:rsidRPr="00DC3ED9">
              <w:t>more—backed</w:t>
            </w:r>
            <w:proofErr w:type="gramEnd"/>
            <w:r w:rsidRPr="00DC3ED9">
              <w:t xml:space="preserve"> by technical expertise.</w:t>
            </w:r>
          </w:p>
          <w:p w14:paraId="01D4C802" w14:textId="77777777" w:rsidR="004B48CA" w:rsidRPr="00DC3ED9" w:rsidRDefault="004B48CA" w:rsidP="004B48CA">
            <w:pPr>
              <w:numPr>
                <w:ilvl w:val="0"/>
                <w:numId w:val="5"/>
              </w:numPr>
              <w:ind w:firstLineChars="50" w:firstLine="100"/>
              <w:jc w:val="left"/>
            </w:pPr>
            <w:r w:rsidRPr="00DC3ED9">
              <w:rPr>
                <w:b/>
                <w:bCs/>
              </w:rPr>
              <w:t>Global Export</w:t>
            </w:r>
            <w:r w:rsidRPr="00DC3ED9">
              <w:t xml:space="preserve">: </w:t>
            </w:r>
            <w:proofErr w:type="spellStart"/>
            <w:r w:rsidRPr="00DC3ED9">
              <w:t>Chemvia</w:t>
            </w:r>
            <w:proofErr w:type="spellEnd"/>
            <w:r w:rsidRPr="00DC3ED9">
              <w:t xml:space="preserve"> exports high-quality </w:t>
            </w:r>
            <w:r w:rsidRPr="00DC3ED9">
              <w:lastRenderedPageBreak/>
              <w:t>intermediates and raw materials worldwide, supporting the global electronics supply chain.</w:t>
            </w:r>
          </w:p>
          <w:p w14:paraId="5B099D1D" w14:textId="77777777" w:rsidR="004B48CA" w:rsidRPr="00DC3ED9" w:rsidRDefault="004B48CA" w:rsidP="004B48CA">
            <w:pPr>
              <w:numPr>
                <w:ilvl w:val="0"/>
                <w:numId w:val="5"/>
              </w:numPr>
              <w:ind w:firstLineChars="50" w:firstLine="100"/>
              <w:jc w:val="left"/>
            </w:pPr>
            <w:r w:rsidRPr="00DC3ED9">
              <w:rPr>
                <w:b/>
                <w:bCs/>
              </w:rPr>
              <w:t>Regulatory Compliance</w:t>
            </w:r>
            <w:r w:rsidRPr="00DC3ED9">
              <w:t>: We prioritize safety and compliance with all relevant chemical regulations, both domestic and international.</w:t>
            </w:r>
          </w:p>
          <w:p w14:paraId="1ADD37B5" w14:textId="77777777" w:rsidR="004B48CA" w:rsidRPr="00DC3ED9" w:rsidRDefault="004B48CA" w:rsidP="004B48CA">
            <w:pPr>
              <w:ind w:firstLineChars="50" w:firstLine="100"/>
              <w:jc w:val="left"/>
            </w:pPr>
          </w:p>
          <w:p w14:paraId="33AEE0E3" w14:textId="77777777" w:rsidR="004B48CA" w:rsidRPr="00DC3ED9" w:rsidRDefault="004B48CA" w:rsidP="004B48CA">
            <w:pPr>
              <w:ind w:firstLineChars="50" w:firstLine="100"/>
              <w:jc w:val="left"/>
            </w:pPr>
            <w:r w:rsidRPr="00DC3ED9">
              <w:rPr>
                <w:b/>
                <w:bCs/>
              </w:rPr>
              <w:t>Our Commitment</w:t>
            </w:r>
          </w:p>
          <w:p w14:paraId="56F63EE7" w14:textId="77777777" w:rsidR="004B48CA" w:rsidRDefault="004B48CA" w:rsidP="004B48CA">
            <w:pPr>
              <w:ind w:firstLineChars="50" w:firstLine="100"/>
              <w:jc w:val="left"/>
            </w:pPr>
            <w:proofErr w:type="spellStart"/>
            <w:r w:rsidRPr="00DC3ED9">
              <w:t>Chemvia</w:t>
            </w:r>
            <w:proofErr w:type="spellEnd"/>
            <w:r w:rsidRPr="00DC3ED9">
              <w:t xml:space="preserve"> </w:t>
            </w:r>
            <w:proofErr w:type="gramStart"/>
            <w:r w:rsidRPr="00DC3ED9">
              <w:t>is dedicated to providing</w:t>
            </w:r>
            <w:proofErr w:type="gramEnd"/>
            <w:r w:rsidRPr="00DC3ED9">
              <w:t xml:space="preserve"> reliable, compliant, and innovative chemical solutions. We continuously expand our product portfolio and improve logistics to support the fast-changing electronics industry.</w:t>
            </w:r>
          </w:p>
          <w:p w14:paraId="3FD806F9" w14:textId="77777777" w:rsidR="004B48CA" w:rsidRDefault="004B48CA" w:rsidP="004B48CA">
            <w:pPr>
              <w:ind w:firstLineChars="50" w:firstLine="100"/>
              <w:jc w:val="left"/>
            </w:pPr>
          </w:p>
          <w:p w14:paraId="5D905D3D" w14:textId="77777777" w:rsidR="004B48CA" w:rsidRPr="006928B9" w:rsidRDefault="004B48CA" w:rsidP="004B48CA">
            <w:pPr>
              <w:pStyle w:val="a7"/>
              <w:numPr>
                <w:ilvl w:val="0"/>
                <w:numId w:val="6"/>
              </w:numPr>
              <w:ind w:leftChars="0"/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CHEMVIA</w:t>
            </w:r>
            <w:r w:rsidRPr="006928B9">
              <w:rPr>
                <w:b/>
                <w:bCs/>
              </w:rPr>
              <w:t>, Official Korean Distributor of AICHEMECO</w:t>
            </w:r>
          </w:p>
          <w:p w14:paraId="0655E4C0" w14:textId="77777777" w:rsidR="004B48CA" w:rsidRPr="006928B9" w:rsidRDefault="004B48CA" w:rsidP="004B48CA">
            <w:pPr>
              <w:jc w:val="left"/>
            </w:pPr>
            <w:r w:rsidRPr="006928B9">
              <w:t>AICHEMECO is a manufacturer specializing in intelligent laboratory automation workstations for chemical R&amp;D.</w:t>
            </w:r>
            <w:r w:rsidRPr="006928B9">
              <w:br/>
              <w:t xml:space="preserve">As the official Korean distributor of AICHEMECO products, </w:t>
            </w:r>
            <w:r>
              <w:rPr>
                <w:rFonts w:hint="eastAsia"/>
              </w:rPr>
              <w:t>CHEMVIA</w:t>
            </w:r>
            <w:r w:rsidRPr="006928B9">
              <w:t xml:space="preserve"> introduces, supplies, and supports these advanced automation solutions in the Korean market.</w:t>
            </w:r>
          </w:p>
          <w:p w14:paraId="2FA15C3A" w14:textId="27874361" w:rsidR="004B48CA" w:rsidRDefault="004B48CA" w:rsidP="004B48CA">
            <w:pPr>
              <w:ind w:firstLineChars="50" w:firstLine="100"/>
              <w:jc w:val="left"/>
            </w:pPr>
          </w:p>
        </w:tc>
      </w:tr>
      <w:tr w:rsidR="004B48CA" w14:paraId="2BCB230E" w14:textId="77777777" w:rsidTr="004B48CA">
        <w:trPr>
          <w:trHeight w:val="1134"/>
        </w:trPr>
        <w:tc>
          <w:tcPr>
            <w:tcW w:w="1859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47BAE8" w14:textId="77777777" w:rsidR="004B48CA" w:rsidRPr="006B78F5" w:rsidRDefault="004B48CA" w:rsidP="004B48CA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lastRenderedPageBreak/>
              <w:t>Exhibit Description</w:t>
            </w:r>
          </w:p>
        </w:tc>
        <w:tc>
          <w:tcPr>
            <w:tcW w:w="7137" w:type="dxa"/>
            <w:gridSpan w:val="2"/>
            <w:tcBorders>
              <w:right w:val="double" w:sz="4" w:space="0" w:color="auto"/>
            </w:tcBorders>
            <w:vAlign w:val="center"/>
          </w:tcPr>
          <w:p w14:paraId="5A93398F" w14:textId="77777777" w:rsidR="004B48CA" w:rsidRPr="006928B9" w:rsidRDefault="004B48CA" w:rsidP="004B48CA">
            <w:pPr>
              <w:pStyle w:val="a7"/>
              <w:numPr>
                <w:ilvl w:val="0"/>
                <w:numId w:val="7"/>
              </w:numPr>
              <w:spacing w:after="160" w:line="259" w:lineRule="auto"/>
              <w:ind w:leftChars="0"/>
              <w:jc w:val="left"/>
              <w:rPr>
                <w:rFonts w:hint="eastAsia"/>
                <w:b/>
                <w:bCs/>
              </w:rPr>
            </w:pPr>
            <w:r w:rsidRPr="001700E7">
              <w:rPr>
                <w:rFonts w:hint="eastAsia"/>
                <w:b/>
                <w:bCs/>
              </w:rPr>
              <w:t>OLED intermediate materials</w:t>
            </w:r>
          </w:p>
          <w:p w14:paraId="5D1400E8" w14:textId="77777777" w:rsidR="004B48CA" w:rsidRDefault="004B48CA" w:rsidP="004B48CA">
            <w:r w:rsidRPr="00D0763F">
              <w:t xml:space="preserve">We are a trading company specializing in the sourcing and </w:t>
            </w:r>
            <w:proofErr w:type="gramStart"/>
            <w:r w:rsidRPr="00D0763F">
              <w:t>import</w:t>
            </w:r>
            <w:proofErr w:type="gramEnd"/>
            <w:r w:rsidRPr="00D0763F">
              <w:t xml:space="preserve"> of intermediate materials essential for OLED display manufacturing. By partnering with leading global suppliers, we reliably secure high-quality materials and supply them to domestic clients, thereby contributing to the advancement of the electronics and chemical industries in Korea.</w:t>
            </w:r>
          </w:p>
          <w:p w14:paraId="69FDE976" w14:textId="77777777" w:rsidR="004B48CA" w:rsidRDefault="004B48CA" w:rsidP="004B48CA">
            <w:pPr>
              <w:rPr>
                <w:rFonts w:hint="eastAsia"/>
              </w:rPr>
            </w:pPr>
          </w:p>
          <w:p w14:paraId="4CF236B2" w14:textId="77777777" w:rsidR="004B48CA" w:rsidRDefault="004B48CA" w:rsidP="004B48CA">
            <w:pPr>
              <w:pStyle w:val="a7"/>
              <w:numPr>
                <w:ilvl w:val="0"/>
                <w:numId w:val="7"/>
              </w:numPr>
              <w:ind w:leftChars="0"/>
              <w:rPr>
                <w:b/>
                <w:bCs/>
              </w:rPr>
            </w:pPr>
            <w:r w:rsidRPr="00E62DF0">
              <w:rPr>
                <w:b/>
                <w:bCs/>
              </w:rPr>
              <w:t>High-Throughput Laboratory Automation Workstations</w:t>
            </w:r>
          </w:p>
          <w:p w14:paraId="03293AE9" w14:textId="77777777" w:rsidR="004B48CA" w:rsidRPr="00E62DF0" w:rsidRDefault="004B48CA" w:rsidP="004B48CA">
            <w:pPr>
              <w:pStyle w:val="a7"/>
              <w:ind w:leftChars="0" w:left="460"/>
              <w:rPr>
                <w:rFonts w:hint="eastAsia"/>
                <w:b/>
                <w:bCs/>
              </w:rPr>
            </w:pPr>
          </w:p>
          <w:p w14:paraId="5FC5B3DD" w14:textId="77777777" w:rsidR="004B48CA" w:rsidRPr="00E62DF0" w:rsidRDefault="004B48CA" w:rsidP="004B48CA">
            <w:pPr>
              <w:pStyle w:val="a7"/>
              <w:numPr>
                <w:ilvl w:val="0"/>
                <w:numId w:val="8"/>
              </w:numPr>
              <w:ind w:leftChars="0"/>
            </w:pPr>
            <w:r w:rsidRPr="00E62DF0">
              <w:t xml:space="preserve">High-Throughput Chemistry Intelligent Workstation </w:t>
            </w:r>
            <w:r>
              <w:rPr>
                <w:rFonts w:hint="eastAsia"/>
              </w:rPr>
              <w:t>(</w:t>
            </w:r>
            <w:r w:rsidRPr="00E62DF0">
              <w:t>Hi-Wo</w:t>
            </w:r>
            <w:r>
              <w:rPr>
                <w:rFonts w:hint="eastAsia"/>
              </w:rPr>
              <w:t>)</w:t>
            </w:r>
          </w:p>
          <w:p w14:paraId="3E922078" w14:textId="77777777" w:rsidR="004B48CA" w:rsidRPr="006928B9" w:rsidRDefault="004B48CA" w:rsidP="004B48CA">
            <w:r w:rsidRPr="006928B9">
              <w:t>Hi-Wo is an intelligent high-throughput chemistry workstation designed to automate key laboratory processes such as synthesis, reaction control, and post-treatment.</w:t>
            </w:r>
            <w:r w:rsidRPr="006928B9">
              <w:br/>
              <w:t>It supports efficient and reproducible experimentation by reducing manual operation and enabling multiple reaction conditions to be tested in parallel.</w:t>
            </w:r>
          </w:p>
          <w:p w14:paraId="06F47DC1" w14:textId="77777777" w:rsidR="004B48CA" w:rsidRPr="00E62DF0" w:rsidRDefault="004B48CA" w:rsidP="004B48CA">
            <w:pPr>
              <w:pStyle w:val="a7"/>
              <w:numPr>
                <w:ilvl w:val="0"/>
                <w:numId w:val="8"/>
              </w:numPr>
              <w:ind w:leftChars="0"/>
            </w:pPr>
            <w:r w:rsidRPr="00E62DF0">
              <w:t xml:space="preserve">High-Throughput Solid Weighing Workstation </w:t>
            </w:r>
            <w:r>
              <w:rPr>
                <w:rFonts w:hint="eastAsia"/>
              </w:rPr>
              <w:t>(</w:t>
            </w:r>
            <w:r w:rsidRPr="00E62DF0">
              <w:t>So-Wo</w:t>
            </w:r>
            <w:r>
              <w:rPr>
                <w:rFonts w:hint="eastAsia"/>
              </w:rPr>
              <w:t>)</w:t>
            </w:r>
          </w:p>
          <w:p w14:paraId="491393B9" w14:textId="77777777" w:rsidR="004B48CA" w:rsidRDefault="004B48CA" w:rsidP="004B48CA">
            <w:r w:rsidRPr="006928B9">
              <w:t>So-Wo is a high-throughput solid weighing workstation designed for automated precision dispensing of solid powders at the milligram scale.</w:t>
            </w:r>
            <w:r w:rsidRPr="006928B9">
              <w:br/>
              <w:t>It helps improve weighing accuracy, reduce operator workload, and enhance efficiency in material screening, formulation, and chemical R&amp;D workflows.</w:t>
            </w:r>
          </w:p>
          <w:p w14:paraId="76DA325D" w14:textId="7215CCF8" w:rsidR="004B48CA" w:rsidRDefault="004B48CA" w:rsidP="004B48CA">
            <w:pPr>
              <w:rPr>
                <w:rFonts w:hint="eastAsia"/>
              </w:rPr>
            </w:pPr>
          </w:p>
        </w:tc>
      </w:tr>
      <w:tr w:rsidR="004B48CA" w14:paraId="340B4E14" w14:textId="77777777" w:rsidTr="004B48CA">
        <w:trPr>
          <w:trHeight w:val="1134"/>
        </w:trPr>
        <w:tc>
          <w:tcPr>
            <w:tcW w:w="1859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B0CA0EF" w14:textId="77777777" w:rsidR="004B48CA" w:rsidRPr="006B78F5" w:rsidRDefault="004B48CA" w:rsidP="004B48CA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lastRenderedPageBreak/>
              <w:t>Exhibit Product</w:t>
            </w:r>
          </w:p>
        </w:tc>
        <w:tc>
          <w:tcPr>
            <w:tcW w:w="7137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942EEEB" w14:textId="77777777" w:rsidR="004B48CA" w:rsidRDefault="004B48CA" w:rsidP="004B48CA">
            <w:pPr>
              <w:pStyle w:val="a7"/>
              <w:numPr>
                <w:ilvl w:val="0"/>
                <w:numId w:val="9"/>
              </w:numPr>
              <w:ind w:left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OLED i</w:t>
            </w:r>
            <w:r w:rsidRPr="006E3A2E">
              <w:t>ntermediate</w:t>
            </w:r>
            <w:r>
              <w:rPr>
                <w:rFonts w:hint="eastAsia"/>
              </w:rPr>
              <w:t xml:space="preserve"> </w:t>
            </w:r>
            <w:r w:rsidRPr="006E3A2E">
              <w:t>material</w:t>
            </w:r>
            <w:r>
              <w:rPr>
                <w:rFonts w:hint="eastAsia"/>
              </w:rPr>
              <w:t>s</w:t>
            </w:r>
          </w:p>
          <w:p w14:paraId="77D482F0" w14:textId="77777777" w:rsidR="004B48CA" w:rsidRPr="001700E7" w:rsidRDefault="004B48CA" w:rsidP="004B48CA">
            <w:pPr>
              <w:pStyle w:val="a7"/>
              <w:numPr>
                <w:ilvl w:val="0"/>
                <w:numId w:val="9"/>
              </w:numPr>
              <w:ind w:leftChars="0"/>
              <w:jc w:val="left"/>
              <w:rPr>
                <w:rFonts w:hint="eastAsia"/>
              </w:rPr>
            </w:pPr>
            <w:r w:rsidRPr="001700E7">
              <w:t>High-Throughput Chemistry Intelligent Workstation</w:t>
            </w:r>
            <w:r>
              <w:rPr>
                <w:rFonts w:hint="eastAsia"/>
              </w:rPr>
              <w:t xml:space="preserve"> </w:t>
            </w:r>
            <w:r w:rsidRPr="001700E7">
              <w:t>(Hi-Wo)</w:t>
            </w:r>
          </w:p>
          <w:p w14:paraId="1E86CA4A" w14:textId="2EB01BA9" w:rsidR="004B48CA" w:rsidRPr="00F313EF" w:rsidRDefault="004B48CA" w:rsidP="004B48CA">
            <w:pPr>
              <w:ind w:left="400" w:firstLineChars="200" w:firstLine="400"/>
              <w:jc w:val="left"/>
              <w:rPr>
                <w:b/>
                <w:bCs/>
              </w:rPr>
            </w:pPr>
            <w:r w:rsidRPr="001700E7">
              <w:t>High-Throughput</w:t>
            </w:r>
            <w:r>
              <w:rPr>
                <w:rFonts w:hint="eastAsia"/>
              </w:rPr>
              <w:t xml:space="preserve"> Solid Weighing Workstation (So-Wo)</w:t>
            </w:r>
          </w:p>
        </w:tc>
      </w:tr>
    </w:tbl>
    <w:p w14:paraId="30BF1CE6" w14:textId="219B0E2D" w:rsidR="006B78F5" w:rsidRPr="006B78F5" w:rsidRDefault="006B78F5" w:rsidP="002A6D8F">
      <w:pPr>
        <w:tabs>
          <w:tab w:val="left" w:pos="3644"/>
        </w:tabs>
      </w:pPr>
    </w:p>
    <w:sectPr w:rsidR="006B78F5" w:rsidRPr="006B78F5" w:rsidSect="00F85F13">
      <w:headerReference w:type="default" r:id="rId10"/>
      <w:pgSz w:w="11906" w:h="16838"/>
      <w:pgMar w:top="1701" w:right="1440" w:bottom="709" w:left="1440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9AB5A" w14:textId="77777777" w:rsidR="00CA6122" w:rsidRDefault="00CA6122" w:rsidP="006B78F5">
      <w:pPr>
        <w:spacing w:after="0" w:line="240" w:lineRule="auto"/>
      </w:pPr>
      <w:r>
        <w:separator/>
      </w:r>
    </w:p>
  </w:endnote>
  <w:endnote w:type="continuationSeparator" w:id="0">
    <w:p w14:paraId="39A3F45D" w14:textId="77777777" w:rsidR="00CA6122" w:rsidRDefault="00CA6122" w:rsidP="006B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213C2" w14:textId="77777777" w:rsidR="00CA6122" w:rsidRDefault="00CA6122" w:rsidP="006B78F5">
      <w:pPr>
        <w:spacing w:after="0" w:line="240" w:lineRule="auto"/>
      </w:pPr>
      <w:r>
        <w:separator/>
      </w:r>
    </w:p>
  </w:footnote>
  <w:footnote w:type="continuationSeparator" w:id="0">
    <w:p w14:paraId="6BF57EF5" w14:textId="77777777" w:rsidR="00CA6122" w:rsidRDefault="00CA6122" w:rsidP="006B7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9D20" w14:textId="4079E3EC" w:rsidR="006B78F5" w:rsidRPr="004F5281" w:rsidRDefault="000B69C4" w:rsidP="00F85F13">
    <w:pPr>
      <w:jc w:val="center"/>
      <w:rPr>
        <w:rFonts w:ascii="돋움" w:eastAsia="돋움" w:hAnsi="돋움"/>
        <w:b/>
        <w:sz w:val="30"/>
        <w:szCs w:val="30"/>
      </w:rPr>
    </w:pPr>
    <w:r>
      <w:rPr>
        <w:rFonts w:ascii="돋움" w:eastAsia="돋움" w:hAnsi="돋움" w:hint="eastAsia"/>
        <w:b/>
        <w:noProof/>
        <w:sz w:val="30"/>
        <w:szCs w:val="30"/>
      </w:rPr>
      <w:drawing>
        <wp:inline distT="0" distB="0" distL="0" distR="0" wp14:anchorId="1F29B266" wp14:editId="40071926">
          <wp:extent cx="2167200" cy="716237"/>
          <wp:effectExtent l="0" t="0" r="5080" b="8255"/>
          <wp:docPr id="8" name="그림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ID logo_기업소개서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200" cy="716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6509B"/>
    <w:multiLevelType w:val="hybridMultilevel"/>
    <w:tmpl w:val="55587C44"/>
    <w:lvl w:ilvl="0" w:tplc="B130F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1FC21825"/>
    <w:multiLevelType w:val="hybridMultilevel"/>
    <w:tmpl w:val="09402C60"/>
    <w:lvl w:ilvl="0" w:tplc="13D2E26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42D7D9C"/>
    <w:multiLevelType w:val="hybridMultilevel"/>
    <w:tmpl w:val="ECD41152"/>
    <w:lvl w:ilvl="0" w:tplc="57967C3E">
      <w:start w:val="1"/>
      <w:numFmt w:val="bullet"/>
      <w:lvlText w:val="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 w15:restartNumberingAfterBreak="0">
    <w:nsid w:val="3B0322B3"/>
    <w:multiLevelType w:val="hybridMultilevel"/>
    <w:tmpl w:val="68C48D40"/>
    <w:lvl w:ilvl="0" w:tplc="FFFFFFF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980" w:hanging="440"/>
      </w:pPr>
    </w:lvl>
    <w:lvl w:ilvl="2" w:tplc="FFFFFFFF" w:tentative="1">
      <w:start w:val="1"/>
      <w:numFmt w:val="lowerRoman"/>
      <w:lvlText w:val="%3."/>
      <w:lvlJc w:val="right"/>
      <w:pPr>
        <w:ind w:left="1420" w:hanging="440"/>
      </w:pPr>
    </w:lvl>
    <w:lvl w:ilvl="3" w:tplc="FFFFFFFF" w:tentative="1">
      <w:start w:val="1"/>
      <w:numFmt w:val="decimal"/>
      <w:lvlText w:val="%4."/>
      <w:lvlJc w:val="left"/>
      <w:pPr>
        <w:ind w:left="1860" w:hanging="440"/>
      </w:pPr>
    </w:lvl>
    <w:lvl w:ilvl="4" w:tplc="FFFFFFFF" w:tentative="1">
      <w:start w:val="1"/>
      <w:numFmt w:val="upperLetter"/>
      <w:lvlText w:val="%5."/>
      <w:lvlJc w:val="left"/>
      <w:pPr>
        <w:ind w:left="2300" w:hanging="440"/>
      </w:pPr>
    </w:lvl>
    <w:lvl w:ilvl="5" w:tplc="FFFFFFFF" w:tentative="1">
      <w:start w:val="1"/>
      <w:numFmt w:val="lowerRoman"/>
      <w:lvlText w:val="%6."/>
      <w:lvlJc w:val="right"/>
      <w:pPr>
        <w:ind w:left="2740" w:hanging="440"/>
      </w:pPr>
    </w:lvl>
    <w:lvl w:ilvl="6" w:tplc="FFFFFFFF" w:tentative="1">
      <w:start w:val="1"/>
      <w:numFmt w:val="decimal"/>
      <w:lvlText w:val="%7."/>
      <w:lvlJc w:val="left"/>
      <w:pPr>
        <w:ind w:left="3180" w:hanging="440"/>
      </w:pPr>
    </w:lvl>
    <w:lvl w:ilvl="7" w:tplc="FFFFFFFF" w:tentative="1">
      <w:start w:val="1"/>
      <w:numFmt w:val="upperLetter"/>
      <w:lvlText w:val="%8."/>
      <w:lvlJc w:val="left"/>
      <w:pPr>
        <w:ind w:left="3620" w:hanging="440"/>
      </w:pPr>
    </w:lvl>
    <w:lvl w:ilvl="8" w:tplc="FFFFFFFF" w:tentative="1">
      <w:start w:val="1"/>
      <w:numFmt w:val="lowerRoman"/>
      <w:lvlText w:val="%9."/>
      <w:lvlJc w:val="right"/>
      <w:pPr>
        <w:ind w:left="4060" w:hanging="440"/>
      </w:pPr>
    </w:lvl>
  </w:abstractNum>
  <w:abstractNum w:abstractNumId="4" w15:restartNumberingAfterBreak="0">
    <w:nsid w:val="4B710237"/>
    <w:multiLevelType w:val="hybridMultilevel"/>
    <w:tmpl w:val="C09CB186"/>
    <w:lvl w:ilvl="0" w:tplc="5F8022C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6ADC3EDD"/>
    <w:multiLevelType w:val="hybridMultilevel"/>
    <w:tmpl w:val="7B108B3C"/>
    <w:lvl w:ilvl="0" w:tplc="D340C2D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6C5959AC"/>
    <w:multiLevelType w:val="multilevel"/>
    <w:tmpl w:val="B058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472A13"/>
    <w:multiLevelType w:val="hybridMultilevel"/>
    <w:tmpl w:val="57DAA1F6"/>
    <w:lvl w:ilvl="0" w:tplc="B26A3114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84132DC"/>
    <w:multiLevelType w:val="hybridMultilevel"/>
    <w:tmpl w:val="68C48D40"/>
    <w:lvl w:ilvl="0" w:tplc="75B4F49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40"/>
      </w:pPr>
    </w:lvl>
    <w:lvl w:ilvl="2" w:tplc="0409001B" w:tentative="1">
      <w:start w:val="1"/>
      <w:numFmt w:val="lowerRoman"/>
      <w:lvlText w:val="%3."/>
      <w:lvlJc w:val="righ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9" w:tentative="1">
      <w:start w:val="1"/>
      <w:numFmt w:val="upperLetter"/>
      <w:lvlText w:val="%5."/>
      <w:lvlJc w:val="left"/>
      <w:pPr>
        <w:ind w:left="2300" w:hanging="440"/>
      </w:pPr>
    </w:lvl>
    <w:lvl w:ilvl="5" w:tplc="0409001B" w:tentative="1">
      <w:start w:val="1"/>
      <w:numFmt w:val="lowerRoman"/>
      <w:lvlText w:val="%6."/>
      <w:lvlJc w:val="righ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9" w:tentative="1">
      <w:start w:val="1"/>
      <w:numFmt w:val="upperLetter"/>
      <w:lvlText w:val="%8."/>
      <w:lvlJc w:val="left"/>
      <w:pPr>
        <w:ind w:left="3620" w:hanging="440"/>
      </w:pPr>
    </w:lvl>
    <w:lvl w:ilvl="8" w:tplc="0409001B" w:tentative="1">
      <w:start w:val="1"/>
      <w:numFmt w:val="lowerRoman"/>
      <w:lvlText w:val="%9."/>
      <w:lvlJc w:val="right"/>
      <w:pPr>
        <w:ind w:left="4060" w:hanging="440"/>
      </w:pPr>
    </w:lvl>
  </w:abstractNum>
  <w:num w:numId="1" w16cid:durableId="1979648016">
    <w:abstractNumId w:val="0"/>
  </w:num>
  <w:num w:numId="2" w16cid:durableId="1242637820">
    <w:abstractNumId w:val="2"/>
  </w:num>
  <w:num w:numId="3" w16cid:durableId="146365441">
    <w:abstractNumId w:val="7"/>
  </w:num>
  <w:num w:numId="4" w16cid:durableId="1753311025">
    <w:abstractNumId w:val="1"/>
  </w:num>
  <w:num w:numId="5" w16cid:durableId="795300264">
    <w:abstractNumId w:val="6"/>
  </w:num>
  <w:num w:numId="6" w16cid:durableId="4207513">
    <w:abstractNumId w:val="8"/>
  </w:num>
  <w:num w:numId="7" w16cid:durableId="1463577815">
    <w:abstractNumId w:val="3"/>
  </w:num>
  <w:num w:numId="8" w16cid:durableId="286619054">
    <w:abstractNumId w:val="5"/>
  </w:num>
  <w:num w:numId="9" w16cid:durableId="484736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8F5"/>
    <w:rsid w:val="000B69C4"/>
    <w:rsid w:val="00117521"/>
    <w:rsid w:val="002A6D8F"/>
    <w:rsid w:val="002F5EBF"/>
    <w:rsid w:val="00395A92"/>
    <w:rsid w:val="003969E7"/>
    <w:rsid w:val="003A3FCD"/>
    <w:rsid w:val="00400822"/>
    <w:rsid w:val="00410900"/>
    <w:rsid w:val="00421DBD"/>
    <w:rsid w:val="00431508"/>
    <w:rsid w:val="004B48CA"/>
    <w:rsid w:val="004F5281"/>
    <w:rsid w:val="0062753C"/>
    <w:rsid w:val="006B78F5"/>
    <w:rsid w:val="0072079E"/>
    <w:rsid w:val="007B5D91"/>
    <w:rsid w:val="00802367"/>
    <w:rsid w:val="00803670"/>
    <w:rsid w:val="00803BE1"/>
    <w:rsid w:val="00887D33"/>
    <w:rsid w:val="00A41700"/>
    <w:rsid w:val="00A669D1"/>
    <w:rsid w:val="00B64DB8"/>
    <w:rsid w:val="00CA6122"/>
    <w:rsid w:val="00CC0037"/>
    <w:rsid w:val="00CC204F"/>
    <w:rsid w:val="00DA01C1"/>
    <w:rsid w:val="00DA2047"/>
    <w:rsid w:val="00E03BC0"/>
    <w:rsid w:val="00EF49CE"/>
    <w:rsid w:val="00F119D5"/>
    <w:rsid w:val="00F139D3"/>
    <w:rsid w:val="00F313EF"/>
    <w:rsid w:val="00F85F13"/>
    <w:rsid w:val="00F9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EC753"/>
  <w15:chartTrackingRefBased/>
  <w15:docId w15:val="{3DC362CD-6FF0-44C2-9CDE-9F488F57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78F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B78F5"/>
  </w:style>
  <w:style w:type="paragraph" w:styleId="a4">
    <w:name w:val="footer"/>
    <w:basedOn w:val="a"/>
    <w:link w:val="Char0"/>
    <w:uiPriority w:val="99"/>
    <w:unhideWhenUsed/>
    <w:rsid w:val="006B78F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B78F5"/>
  </w:style>
  <w:style w:type="table" w:styleId="a5">
    <w:name w:val="Table Grid"/>
    <w:basedOn w:val="a1"/>
    <w:uiPriority w:val="39"/>
    <w:rsid w:val="006B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C0037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CC0037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F119D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les01@chemvia.co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길희경</dc:creator>
  <cp:keywords/>
  <dc:description/>
  <cp:lastModifiedBy>비아 켐</cp:lastModifiedBy>
  <cp:revision>2</cp:revision>
  <dcterms:created xsi:type="dcterms:W3CDTF">2026-05-12T07:07:00Z</dcterms:created>
  <dcterms:modified xsi:type="dcterms:W3CDTF">2026-05-12T07:07:00Z</dcterms:modified>
</cp:coreProperties>
</file>