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E7" w:rsidRDefault="004D5E1E" w:rsidP="00CA6245">
      <w:pPr>
        <w:jc w:val="center"/>
        <w:rPr>
          <w:rFonts w:asciiTheme="majorHAnsi" w:eastAsiaTheme="majorHAnsi" w:hAnsiTheme="majorHAnsi"/>
          <w:b/>
          <w:sz w:val="36"/>
          <w:szCs w:val="34"/>
        </w:rPr>
      </w:pPr>
      <w:r>
        <w:rPr>
          <w:rFonts w:asciiTheme="majorHAnsi" w:eastAsiaTheme="majorHAnsi" w:hAnsiTheme="majorHAnsi" w:hint="eastAsia"/>
          <w:b/>
          <w:sz w:val="36"/>
          <w:szCs w:val="34"/>
        </w:rPr>
        <w:t>Hotel Reservation Request Form</w:t>
      </w:r>
    </w:p>
    <w:p w:rsidR="009414E3" w:rsidRPr="009414E3" w:rsidRDefault="009414E3" w:rsidP="00CA6245">
      <w:pPr>
        <w:jc w:val="center"/>
        <w:rPr>
          <w:rFonts w:asciiTheme="majorHAnsi" w:eastAsiaTheme="majorHAnsi" w:hAnsiTheme="majorHAnsi"/>
          <w:b/>
          <w:szCs w:val="32"/>
        </w:rPr>
      </w:pPr>
      <w:r w:rsidRPr="009414E3">
        <w:rPr>
          <w:rFonts w:asciiTheme="majorHAnsi" w:eastAsiaTheme="majorHAnsi" w:hAnsiTheme="majorHAnsi" w:hint="eastAsia"/>
          <w:b/>
          <w:szCs w:val="34"/>
        </w:rPr>
        <w:t>[</w:t>
      </w:r>
      <w:r w:rsidR="004D5E1E">
        <w:rPr>
          <w:rFonts w:asciiTheme="majorHAnsi" w:eastAsiaTheme="majorHAnsi" w:hAnsiTheme="majorHAnsi" w:hint="eastAsia"/>
          <w:b/>
          <w:szCs w:val="34"/>
        </w:rPr>
        <w:t>Centum Premier Hotel</w:t>
      </w:r>
      <w:r w:rsidRPr="009414E3">
        <w:rPr>
          <w:rFonts w:asciiTheme="majorHAnsi" w:eastAsiaTheme="majorHAnsi" w:hAnsiTheme="majorHAnsi" w:hint="eastAsia"/>
          <w:b/>
          <w:szCs w:val="34"/>
        </w:rPr>
        <w:t>]</w:t>
      </w:r>
    </w:p>
    <w:p w:rsidR="009D62E7" w:rsidRPr="003D27C4" w:rsidRDefault="009D62E7" w:rsidP="003D27C4">
      <w:pPr>
        <w:jc w:val="center"/>
        <w:rPr>
          <w:rFonts w:asciiTheme="majorHAnsi" w:eastAsiaTheme="majorHAnsi" w:hAnsiTheme="majorHAnsi"/>
          <w:b/>
          <w:color w:val="0070C0"/>
          <w:sz w:val="28"/>
          <w:szCs w:val="32"/>
        </w:rPr>
      </w:pPr>
      <w:r w:rsidRPr="003D27C4">
        <w:rPr>
          <w:rFonts w:asciiTheme="majorHAnsi" w:eastAsiaTheme="majorHAnsi" w:hAnsiTheme="majorHAnsi" w:hint="eastAsia"/>
          <w:b/>
          <w:color w:val="0070C0"/>
          <w:sz w:val="28"/>
          <w:szCs w:val="32"/>
        </w:rPr>
        <w:t>&lt;</w:t>
      </w:r>
      <w:r w:rsidR="007154BA">
        <w:rPr>
          <w:rFonts w:asciiTheme="majorHAnsi" w:eastAsiaTheme="majorHAnsi" w:hAnsiTheme="majorHAnsi" w:hint="eastAsia"/>
          <w:b/>
          <w:color w:val="0070C0"/>
          <w:sz w:val="28"/>
          <w:szCs w:val="32"/>
        </w:rPr>
        <w:t>IMID 2022</w:t>
      </w:r>
      <w:r w:rsidRPr="003D27C4">
        <w:rPr>
          <w:rFonts w:asciiTheme="majorHAnsi" w:eastAsiaTheme="majorHAnsi" w:hAnsiTheme="majorHAnsi" w:hint="eastAsia"/>
          <w:b/>
          <w:color w:val="0070C0"/>
          <w:sz w:val="28"/>
          <w:szCs w:val="32"/>
        </w:rPr>
        <w:t>&gt;</w:t>
      </w:r>
    </w:p>
    <w:p w:rsidR="007154BA" w:rsidRPr="00A35095" w:rsidRDefault="007154BA" w:rsidP="007154BA">
      <w:pPr>
        <w:pStyle w:val="a3"/>
        <w:rPr>
          <w:rFonts w:asciiTheme="majorHAnsi" w:eastAsiaTheme="majorHAnsi" w:hAnsiTheme="majorHAnsi" w:cs="Tahoma"/>
          <w:b/>
          <w:sz w:val="14"/>
          <w:szCs w:val="17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>- Please fill out the application form and submit it to the following email address.</w:t>
      </w:r>
    </w:p>
    <w:p w:rsidR="007154BA" w:rsidRPr="00A1327B" w:rsidRDefault="007154BA" w:rsidP="007154BA">
      <w:pPr>
        <w:pStyle w:val="a3"/>
        <w:rPr>
          <w:rFonts w:asciiTheme="majorHAnsi" w:eastAsiaTheme="majorHAnsi" w:hAnsiTheme="majorHAnsi" w:cs="Tahoma"/>
          <w:b/>
          <w:color w:val="FF0000"/>
          <w:sz w:val="14"/>
          <w:szCs w:val="14"/>
          <w:lang w:eastAsia="ko-KR"/>
        </w:rPr>
      </w:pPr>
      <w:r w:rsidRPr="00A35095">
        <w:rPr>
          <w:rFonts w:asciiTheme="majorHAnsi" w:eastAsiaTheme="majorHAnsi" w:hAnsiTheme="majorHAnsi" w:cs="Tahoma" w:hint="eastAsia"/>
          <w:b/>
          <w:sz w:val="14"/>
          <w:szCs w:val="14"/>
          <w:lang w:eastAsia="ko-KR"/>
        </w:rPr>
        <w:t xml:space="preserve">- 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Contact a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nd submit (Reservation Dept.): +82 51 755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 xml:space="preserve"> </w:t>
      </w:r>
      <w:r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9000</w:t>
      </w:r>
      <w:r w:rsidRPr="00A35095">
        <w:rPr>
          <w:rFonts w:asciiTheme="majorHAnsi" w:eastAsiaTheme="majorHAnsi" w:hAnsiTheme="majorHAnsi" w:cs="Tahoma" w:hint="eastAsia"/>
          <w:b/>
          <w:color w:val="FF0000"/>
          <w:sz w:val="14"/>
          <w:szCs w:val="14"/>
          <w:lang w:eastAsia="ko-KR"/>
        </w:rPr>
        <w:t>/ premier_rsvn@premierhotel.co.kr</w:t>
      </w:r>
    </w:p>
    <w:p w:rsidR="009D62E7" w:rsidRPr="007154BA" w:rsidRDefault="009D62E7" w:rsidP="003D566D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3"/>
        <w:gridCol w:w="3240"/>
        <w:gridCol w:w="1863"/>
        <w:gridCol w:w="3118"/>
      </w:tblGrid>
      <w:tr w:rsidR="009D62E7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0C3632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  <w:tr w:rsidR="009D62E7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327EF4" w:rsidP="007154BA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</w:t>
            </w:r>
            <w:r w:rsidR="005C0AFF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22</w:t>
            </w:r>
            <w:r w:rsidR="007154BA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-</w:t>
            </w:r>
            <w:r w:rsidR="009D62E7"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</w:t>
            </w:r>
            <w:r w:rsidR="007154BA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 -    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7154BA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2022 -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 -</w:t>
            </w:r>
          </w:p>
        </w:tc>
      </w:tr>
      <w:tr w:rsidR="00CF1F4B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CF1F4B" w:rsidRPr="009D62E7" w:rsidRDefault="00CF1F4B" w:rsidP="00320AF8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 /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F4B" w:rsidRPr="009D62E7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</w:tbl>
    <w:p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:rsidR="00B87F19" w:rsidRPr="00B87F19" w:rsidRDefault="007A4BDD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>
        <w:rPr>
          <w:rFonts w:asciiTheme="majorHAnsi" w:eastAsiaTheme="majorHAnsi" w:hAnsiTheme="majorHAnsi" w:hint="eastAsia"/>
          <w:b/>
          <w:sz w:val="16"/>
          <w:szCs w:val="14"/>
        </w:rPr>
        <w:t>Room Type</w:t>
      </w:r>
      <w:r w:rsidR="009D62E7" w:rsidRPr="003333E3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          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843"/>
        <w:gridCol w:w="2126"/>
        <w:gridCol w:w="2126"/>
        <w:gridCol w:w="1641"/>
        <w:gridCol w:w="2328"/>
      </w:tblGrid>
      <w:tr w:rsidR="00A04E5D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04E5D" w:rsidRPr="003218FB" w:rsidRDefault="00A04E5D" w:rsidP="00496AB5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3D27C4" w:rsidRPr="007A4BDD" w:rsidRDefault="003D27C4" w:rsidP="007A4BD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WEEKDAY</w:t>
            </w:r>
            <w:r w:rsidR="00A04E5D"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:rsidR="003D27C4" w:rsidRPr="00EE7CB4" w:rsidRDefault="003D27C4" w:rsidP="007A4BD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WEEKEND</w:t>
            </w:r>
            <w:r w:rsidR="00A04E5D"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04E5D" w:rsidRPr="003218FB" w:rsidRDefault="00A04E5D" w:rsidP="00496AB5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04E5D" w:rsidRPr="003218FB" w:rsidRDefault="00A04E5D" w:rsidP="00496AB5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496AB5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AB5" w:rsidRPr="003218FB" w:rsidRDefault="00496AB5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Single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AB5" w:rsidRDefault="00496AB5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AB5" w:rsidRDefault="00496AB5" w:rsidP="00A04E5D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99,000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AB5" w:rsidRPr="003218FB" w:rsidRDefault="00496AB5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96AB5" w:rsidRPr="003218FB" w:rsidRDefault="00496AB5" w:rsidP="00EE7CB4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7A07BF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Superior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</w:p>
        </w:tc>
        <w:tc>
          <w:tcPr>
            <w:tcW w:w="21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496AB5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99</w:t>
            </w:r>
            <w:r w:rsidR="007A07BF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1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496AB5" w:rsidP="00A04E5D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</w:t>
            </w:r>
            <w:r w:rsidR="007A07BF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EE7CB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1 </w:t>
            </w:r>
            <w:r w:rsidR="00EE7CB4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ed</w:t>
            </w:r>
          </w:p>
        </w:tc>
      </w:tr>
      <w:tr w:rsidR="007A07BF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Superior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Twin</w:t>
            </w:r>
          </w:p>
        </w:tc>
        <w:tc>
          <w:tcPr>
            <w:tcW w:w="212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7A07BF" w:rsidP="00A04E5D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  <w:tr w:rsidR="007A07BF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Deluxe Double</w:t>
            </w:r>
          </w:p>
        </w:tc>
        <w:tc>
          <w:tcPr>
            <w:tcW w:w="212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496AB5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110</w:t>
            </w:r>
            <w:r w:rsidR="007A07BF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212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 w:rsidR="00496AB5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21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,000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EE7CB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1 </w:t>
            </w:r>
            <w:r w:rsidR="00EE7CB4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B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ed</w:t>
            </w:r>
          </w:p>
        </w:tc>
      </w:tr>
      <w:tr w:rsidR="004D5E1E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Deluxe Twin</w:t>
            </w:r>
          </w:p>
        </w:tc>
        <w:tc>
          <w:tcPr>
            <w:tcW w:w="212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121,000</w:t>
            </w:r>
          </w:p>
        </w:tc>
        <w:tc>
          <w:tcPr>
            <w:tcW w:w="212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5E1E" w:rsidRPr="003218FB" w:rsidRDefault="004D5E1E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132,000</w:t>
            </w: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5E1E" w:rsidRPr="003218FB" w:rsidRDefault="004D5E1E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 Single Beds</w:t>
            </w:r>
          </w:p>
        </w:tc>
      </w:tr>
      <w:tr w:rsidR="004D5E1E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Family Twin</w:t>
            </w:r>
          </w:p>
        </w:tc>
        <w:tc>
          <w:tcPr>
            <w:tcW w:w="212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</w:p>
        </w:tc>
        <w:tc>
          <w:tcPr>
            <w:tcW w:w="212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</w:pPr>
          </w:p>
        </w:tc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5E1E" w:rsidRPr="003218FB" w:rsidRDefault="004D5E1E" w:rsidP="00496AB5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D5E1E" w:rsidRDefault="004D5E1E" w:rsidP="00496AB5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&amp; 1 Double Bed</w:t>
            </w:r>
          </w:p>
        </w:tc>
      </w:tr>
      <w:tr w:rsidR="007A07BF" w:rsidRPr="003218FB" w:rsidTr="00A04E5D">
        <w:trPr>
          <w:trHeight w:val="34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3218FB" w:rsidRDefault="007A07BF" w:rsidP="00496AB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Add Breakfast</w:t>
            </w:r>
          </w:p>
        </w:tc>
        <w:tc>
          <w:tcPr>
            <w:tcW w:w="42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7A07BF" w:rsidRPr="00FC4EC6" w:rsidRDefault="007A07BF" w:rsidP="00A04E5D">
            <w:pPr>
              <w:jc w:val="center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13,200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A07BF" w:rsidRPr="00FC4EC6" w:rsidRDefault="007A07BF" w:rsidP="00496AB5">
            <w:pPr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FC4EC6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  (</w:t>
            </w:r>
            <w:proofErr w:type="spellStart"/>
            <w:r w:rsidRPr="00FC4EC6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pax</w:t>
            </w:r>
            <w:proofErr w:type="spellEnd"/>
            <w:r w:rsidRPr="00FC4EC6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)</w:t>
            </w:r>
          </w:p>
        </w:tc>
      </w:tr>
    </w:tbl>
    <w:p w:rsidR="009D62E7" w:rsidRPr="00496AB5" w:rsidRDefault="007A4BDD" w:rsidP="005758AE">
      <w:pPr>
        <w:ind w:right="180"/>
        <w:jc w:val="right"/>
        <w:rPr>
          <w:b/>
          <w:color w:val="FF0000"/>
          <w:sz w:val="14"/>
          <w:szCs w:val="12"/>
          <w:u w:val="single"/>
        </w:rPr>
      </w:pPr>
      <w:r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 xml:space="preserve">Due </w:t>
      </w:r>
      <w:proofErr w:type="gramStart"/>
      <w:r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>date</w:t>
      </w:r>
      <w:r w:rsidR="00496AB5"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 xml:space="preserve"> :</w:t>
      </w:r>
      <w:proofErr w:type="gramEnd"/>
      <w:r w:rsidR="009D62E7"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 xml:space="preserve"> </w:t>
      </w:r>
      <w:r w:rsidR="00496AB5"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>Aug</w:t>
      </w:r>
      <w:r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 xml:space="preserve"> 05</w:t>
      </w:r>
      <w:r w:rsidR="00496AB5" w:rsidRPr="00496AB5">
        <w:rPr>
          <w:rFonts w:hint="eastAsia"/>
          <w:b/>
          <w:color w:val="FF0000"/>
          <w:sz w:val="14"/>
          <w:szCs w:val="12"/>
          <w:highlight w:val="yellow"/>
          <w:u w:val="single"/>
          <w:vertAlign w:val="superscript"/>
        </w:rPr>
        <w:t>th</w:t>
      </w:r>
      <w:r w:rsidR="009D62E7" w:rsidRPr="00496AB5">
        <w:rPr>
          <w:rFonts w:hint="eastAsia"/>
          <w:b/>
          <w:color w:val="FF0000"/>
          <w:sz w:val="14"/>
          <w:szCs w:val="12"/>
          <w:highlight w:val="yellow"/>
          <w:u w:val="single"/>
        </w:rPr>
        <w:t xml:space="preserve"> 17:00</w:t>
      </w:r>
    </w:p>
    <w:p w:rsidR="007A4BDD" w:rsidRPr="007A4BDD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Arial"/>
          <w:b/>
          <w:color w:val="C00000"/>
          <w:sz w:val="14"/>
          <w:szCs w:val="16"/>
        </w:rPr>
      </w:pPr>
      <w:r w:rsidRPr="007A4BDD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The above rates are for participants 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  <w:shd w:val="pct15" w:color="auto" w:fill="FFFFFF"/>
        </w:rPr>
        <w:t>“</w:t>
      </w:r>
      <w:r>
        <w:rPr>
          <w:rFonts w:ascii="맑은 고딕" w:eastAsia="맑은 고딕" w:hAnsi="맑은 고딕" w:hint="eastAsia"/>
          <w:b/>
          <w:sz w:val="14"/>
          <w:szCs w:val="14"/>
          <w:shd w:val="pct15" w:color="auto" w:fill="FFFFFF"/>
        </w:rPr>
        <w:t>IMID 2022</w:t>
      </w:r>
      <w:r w:rsidRPr="007A4BDD">
        <w:rPr>
          <w:rFonts w:ascii="맑은 고딕" w:eastAsia="맑은 고딕" w:hAnsi="맑은 고딕"/>
          <w:b/>
          <w:sz w:val="14"/>
          <w:szCs w:val="14"/>
          <w:shd w:val="pct15" w:color="auto" w:fill="FFFFFF"/>
        </w:rPr>
        <w:t>“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at BEXCO” </w:t>
      </w:r>
      <w:r w:rsidRPr="007A4BDD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and will be available 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from</w:t>
      </w:r>
      <w:r w:rsidRPr="007A4BDD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  <w:r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Aug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2</w:t>
      </w:r>
      <w:r w:rsidR="00496AB5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2</w:t>
      </w:r>
      <w:r w:rsidR="00496AB5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  <w:vertAlign w:val="superscript"/>
        </w:rPr>
        <w:t>nd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to 26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  <w:vertAlign w:val="superscript"/>
        </w:rPr>
        <w:t>th</w:t>
      </w:r>
      <w:r w:rsidRPr="007A4BDD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, </w:t>
      </w:r>
      <w:r w:rsidRPr="007A4BD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2022.</w:t>
      </w:r>
      <w:r w:rsidRPr="007A4BDD">
        <w:rPr>
          <w:rFonts w:asciiTheme="majorHAnsi" w:eastAsiaTheme="majorHAnsi" w:hAnsiTheme="majorHAnsi" w:cs="Arial" w:hint="eastAsia"/>
          <w:color w:val="000000" w:themeColor="text1"/>
          <w:sz w:val="14"/>
          <w:szCs w:val="14"/>
        </w:rPr>
        <w:t xml:space="preserve"> </w:t>
      </w:r>
    </w:p>
    <w:p w:rsidR="007A4BDD" w:rsidRPr="007A4BDD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Arial"/>
          <w:b/>
          <w:color w:val="FF0000"/>
          <w:sz w:val="14"/>
          <w:szCs w:val="16"/>
        </w:rPr>
      </w:pPr>
      <w:r w:rsidRPr="007A4BDD">
        <w:rPr>
          <w:rFonts w:asciiTheme="majorHAnsi" w:eastAsiaTheme="majorHAnsi" w:hAnsiTheme="majorHAnsi" w:cs="Arial" w:hint="eastAsia"/>
          <w:b/>
          <w:color w:val="FF0000"/>
          <w:sz w:val="14"/>
          <w:szCs w:val="16"/>
        </w:rPr>
        <w:t>Additional charge of KRW 11,000 will be charged for Saturday night stay. (only available for extend stay)</w:t>
      </w:r>
    </w:p>
    <w:p w:rsidR="007A4BDD" w:rsidRPr="007A4BDD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</w:pPr>
      <w:r w:rsidRPr="007A4BDD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included 10% tax and service charges.</w:t>
      </w:r>
    </w:p>
    <w:p w:rsidR="007A4BDD" w:rsidRPr="00D70950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4"/>
          <w:szCs w:val="14"/>
        </w:rPr>
      </w:pPr>
      <w:r w:rsidRPr="00D7095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The above rates are not including breakfast. Additional charge KRW 13,200 (10% tax included) for breakfast.</w:t>
      </w:r>
    </w:p>
    <w:p w:rsidR="007A4BDD" w:rsidRPr="00D70950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4"/>
          <w:szCs w:val="14"/>
        </w:rPr>
      </w:pPr>
      <w:r w:rsidRPr="00D70950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Free WIFI </w:t>
      </w:r>
      <w:r w:rsidR="00D70950" w:rsidRPr="00D70950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 xml:space="preserve">/ </w:t>
      </w:r>
      <w:r w:rsidRPr="00D70950">
        <w:rPr>
          <w:rFonts w:asciiTheme="majorHAnsi" w:eastAsiaTheme="majorHAnsi" w:hAnsiTheme="majorHAnsi" w:cs="Tahoma" w:hint="eastAsia"/>
          <w:color w:val="000000" w:themeColor="text1"/>
          <w:sz w:val="14"/>
          <w:szCs w:val="14"/>
        </w:rPr>
        <w:t>CHECK-IN : 15:00 / CHECK-OUT 11:00</w:t>
      </w:r>
    </w:p>
    <w:p w:rsidR="007A4BDD" w:rsidRPr="00D70950" w:rsidRDefault="007A4BDD" w:rsidP="007A4BDD">
      <w:pPr>
        <w:pStyle w:val="a5"/>
        <w:numPr>
          <w:ilvl w:val="0"/>
          <w:numId w:val="17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4"/>
          <w:szCs w:val="14"/>
          <w:u w:val="single"/>
        </w:rPr>
      </w:pPr>
      <w:r w:rsidRPr="00D70950">
        <w:rPr>
          <w:rFonts w:asciiTheme="majorHAnsi" w:eastAsiaTheme="majorHAnsi" w:hAnsiTheme="majorHAnsi" w:cs="Tahoma" w:hint="eastAsia"/>
          <w:b/>
          <w:color w:val="000000" w:themeColor="text1"/>
          <w:sz w:val="14"/>
          <w:szCs w:val="14"/>
          <w:u w:val="single"/>
        </w:rPr>
        <w:t>Room reservations will be proceed by order of reservation and may be early closing depending on hotel circumstances.</w:t>
      </w:r>
    </w:p>
    <w:p w:rsidR="009D62E7" w:rsidRPr="003333E3" w:rsidRDefault="00D70950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>
        <w:rPr>
          <w:rFonts w:asciiTheme="majorHAnsi" w:eastAsiaTheme="majorHAnsi" w:hAnsiTheme="majorHAnsi" w:hint="eastAsia"/>
          <w:b/>
          <w:sz w:val="16"/>
          <w:szCs w:val="16"/>
        </w:rPr>
        <w:t>Credit Card Information</w:t>
      </w:r>
    </w:p>
    <w:tbl>
      <w:tblPr>
        <w:tblStyle w:val="a6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9D62E7" w:rsidRPr="009D62E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□OTHERS  </w:t>
            </w:r>
            <w:proofErr w:type="gramStart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(             )</w:t>
            </w:r>
            <w:proofErr w:type="gramEnd"/>
          </w:p>
        </w:tc>
      </w:tr>
      <w:tr w:rsidR="009D62E7" w:rsidRPr="009D62E7" w:rsidTr="009D62E7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:rsidR="009D62E7" w:rsidRPr="009D62E7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9D62E7" w:rsidRPr="009D62E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D70950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3"/>
                <w:szCs w:val="15"/>
              </w:rPr>
            </w:pPr>
            <w:r w:rsidRPr="003218FB">
              <w:rPr>
                <w:rFonts w:asciiTheme="majorHAnsi" w:eastAsiaTheme="majorHAnsi" w:hAnsiTheme="majorHAnsi" w:cs="Tahoma" w:hint="eastAsia"/>
                <w:bCs/>
                <w:color w:val="000000"/>
                <w:sz w:val="14"/>
                <w:szCs w:val="14"/>
              </w:rPr>
              <w:t>The above card information is used for the guarantee of your reservation only, and the payment will be made upon check-in. I agree that using the above credit card information to be used in relation to cancellation fees and the occurrence of the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:rsidR="00D70950" w:rsidRPr="003218FB" w:rsidRDefault="00D70950" w:rsidP="00D70950">
      <w:pPr>
        <w:pStyle w:val="a3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9"/>
          <w:lang w:eastAsia="ko-KR"/>
        </w:rPr>
      </w:pPr>
      <w:r w:rsidRPr="003218FB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 xml:space="preserve">Cancellation Policy </w:t>
      </w:r>
    </w:p>
    <w:p w:rsidR="00D70950" w:rsidRPr="00D70950" w:rsidRDefault="00D70950" w:rsidP="00D70950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 w:cs="Tahoma" w:hint="eastAsia"/>
          <w:bCs/>
          <w:color w:val="000000"/>
          <w:sz w:val="14"/>
          <w:szCs w:val="16"/>
        </w:rPr>
      </w:pPr>
      <w:r w:rsidRPr="003218FB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At room cancellation, if the room is not cancelled by 3 days before check-in, it is required to pay a cancellation fee.</w:t>
      </w:r>
      <w:r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 </w:t>
      </w:r>
    </w:p>
    <w:p w:rsidR="00D70950" w:rsidRPr="00680810" w:rsidRDefault="00D70950" w:rsidP="00D70950">
      <w:pPr>
        <w:pStyle w:val="a5"/>
        <w:numPr>
          <w:ilvl w:val="0"/>
          <w:numId w:val="4"/>
        </w:numPr>
        <w:spacing w:line="0" w:lineRule="atLeast"/>
        <w:ind w:leftChars="0"/>
        <w:rPr>
          <w:rFonts w:asciiTheme="majorHAnsi" w:eastAsiaTheme="majorHAnsi" w:hAnsiTheme="majorHAnsi"/>
          <w:sz w:val="13"/>
          <w:szCs w:val="13"/>
        </w:rPr>
      </w:pPr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 xml:space="preserve">Cancellation is charged 50% two days before check-in, 70% a day before check-in, </w:t>
      </w:r>
      <w:proofErr w:type="gramStart"/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100</w:t>
      </w:r>
      <w:proofErr w:type="gramEnd"/>
      <w:r w:rsidRPr="0068081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% on check-in date.</w:t>
      </w:r>
    </w:p>
    <w:p w:rsidR="009414E3" w:rsidRPr="00D70950" w:rsidRDefault="00D70950" w:rsidP="00D70950">
      <w:pPr>
        <w:spacing w:line="0" w:lineRule="atLeast"/>
        <w:ind w:left="320"/>
        <w:rPr>
          <w:rFonts w:asciiTheme="majorHAnsi" w:eastAsiaTheme="majorHAnsi" w:hAnsiTheme="majorHAnsi" w:cs="Tahoma"/>
          <w:bCs/>
          <w:color w:val="000000"/>
          <w:sz w:val="14"/>
          <w:szCs w:val="16"/>
        </w:rPr>
      </w:pPr>
      <w:r w:rsidRPr="00D70950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.</w:t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3354"/>
        <w:gridCol w:w="3355"/>
        <w:gridCol w:w="3355"/>
      </w:tblGrid>
      <w:tr w:rsidR="009D62E7" w:rsidRPr="009D62E7" w:rsidTr="00D70950">
        <w:trPr>
          <w:trHeight w:val="180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3"/>
                <w:szCs w:val="15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b/>
                <w:color w:val="44546A" w:themeColor="text2"/>
                <w:sz w:val="13"/>
                <w:szCs w:val="13"/>
                <w:lang w:val="fr-FR"/>
              </w:rPr>
              <w:t>CENTUM PREMIER HOTEL</w:t>
            </w:r>
          </w:p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17(우동)</w:t>
            </w:r>
          </w:p>
          <w:p w:rsidR="009414E3" w:rsidRPr="00AC1CA3" w:rsidRDefault="009D62E7" w:rsidP="00AC1CA3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:rsidR="00AF0260" w:rsidRPr="009D62E7" w:rsidRDefault="00AF0260" w:rsidP="00D70950">
      <w:pPr>
        <w:rPr>
          <w:sz w:val="18"/>
          <w:szCs w:val="18"/>
        </w:rPr>
      </w:pPr>
    </w:p>
    <w:sectPr w:rsidR="00AF0260" w:rsidRPr="009D62E7" w:rsidSect="00B30BBF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E4" w:rsidRPr="009D62E7" w:rsidRDefault="00DD13E4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:rsidR="00DD13E4" w:rsidRPr="009D62E7" w:rsidRDefault="00DD13E4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1E" w:rsidRDefault="004D5E1E" w:rsidP="009414E3">
    <w:pPr>
      <w:pStyle w:val="a8"/>
      <w:jc w:val="center"/>
    </w:pPr>
    <w:r w:rsidRPr="009414E3">
      <w:rPr>
        <w:rFonts w:hint="eastAsia"/>
        <w:noProof/>
      </w:rPr>
      <w:drawing>
        <wp:inline distT="0" distB="0" distL="0" distR="0">
          <wp:extent cx="1183963" cy="702978"/>
          <wp:effectExtent l="19050" t="0" r="0" b="0"/>
          <wp:docPr id="6" name="그림 2" descr="Logo-Centum Premier Ho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ntum Premier Hote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5413" cy="703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E4" w:rsidRPr="009D62E7" w:rsidRDefault="00DD13E4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:rsidR="00DD13E4" w:rsidRPr="009D62E7" w:rsidRDefault="00DD13E4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1E" w:rsidRPr="009414E3" w:rsidRDefault="004D5E1E" w:rsidP="009414E3">
    <w:pPr>
      <w:pStyle w:val="a3"/>
      <w:jc w:val="center"/>
      <w:rPr>
        <w:rFonts w:asciiTheme="majorEastAsia" w:eastAsiaTheme="majorEastAsia" w:hAnsiTheme="majorEastAsia"/>
        <w:b/>
        <w:sz w:val="32"/>
        <w:lang w:eastAsia="ko-KR"/>
      </w:rPr>
    </w:pPr>
    <w:r w:rsidRPr="00DF46B6">
      <w:rPr>
        <w:rFonts w:asciiTheme="majorEastAsia" w:eastAsiaTheme="majorEastAsia" w:hAnsiTheme="majorEastAsia" w:hint="eastAsia"/>
        <w:b/>
        <w:noProof/>
        <w:sz w:val="28"/>
        <w:lang w:eastAsia="ko-KR"/>
      </w:rPr>
      <w:drawing>
        <wp:inline distT="0" distB="0" distL="0" distR="0">
          <wp:extent cx="2006600" cy="692150"/>
          <wp:effectExtent l="19050" t="0" r="0" b="0"/>
          <wp:docPr id="2" name="그림 0" descr="logo_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66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CE20F77"/>
    <w:multiLevelType w:val="hybridMultilevel"/>
    <w:tmpl w:val="8F4E4AAA"/>
    <w:lvl w:ilvl="0" w:tplc="D3BECF26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02D3D"/>
    <w:multiLevelType w:val="hybridMultilevel"/>
    <w:tmpl w:val="8674817A"/>
    <w:lvl w:ilvl="0" w:tplc="EB1AE2B2">
      <w:start w:val="202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 w:numId="14">
    <w:abstractNumId w:val="9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60"/>
    <w:rsid w:val="0003180E"/>
    <w:rsid w:val="0003245E"/>
    <w:rsid w:val="00040222"/>
    <w:rsid w:val="00066234"/>
    <w:rsid w:val="000A4189"/>
    <w:rsid w:val="000B648C"/>
    <w:rsid w:val="000B66B5"/>
    <w:rsid w:val="000C3632"/>
    <w:rsid w:val="00107FFD"/>
    <w:rsid w:val="001166DB"/>
    <w:rsid w:val="001310BA"/>
    <w:rsid w:val="00177611"/>
    <w:rsid w:val="00177F26"/>
    <w:rsid w:val="001F4089"/>
    <w:rsid w:val="002312AE"/>
    <w:rsid w:val="00233332"/>
    <w:rsid w:val="00265038"/>
    <w:rsid w:val="0026700A"/>
    <w:rsid w:val="0028718B"/>
    <w:rsid w:val="0029435D"/>
    <w:rsid w:val="002E066B"/>
    <w:rsid w:val="00310AE9"/>
    <w:rsid w:val="0031574C"/>
    <w:rsid w:val="00320AF8"/>
    <w:rsid w:val="003218FB"/>
    <w:rsid w:val="00327EF4"/>
    <w:rsid w:val="003333E3"/>
    <w:rsid w:val="00361EB3"/>
    <w:rsid w:val="003857AA"/>
    <w:rsid w:val="00393932"/>
    <w:rsid w:val="003C2EB3"/>
    <w:rsid w:val="003D27C4"/>
    <w:rsid w:val="003D566D"/>
    <w:rsid w:val="003F42C2"/>
    <w:rsid w:val="004030EC"/>
    <w:rsid w:val="00414062"/>
    <w:rsid w:val="0042686B"/>
    <w:rsid w:val="0043195C"/>
    <w:rsid w:val="004415F3"/>
    <w:rsid w:val="004714DE"/>
    <w:rsid w:val="004908D7"/>
    <w:rsid w:val="00496AB5"/>
    <w:rsid w:val="004A0F55"/>
    <w:rsid w:val="004A774D"/>
    <w:rsid w:val="004C5921"/>
    <w:rsid w:val="004D2A39"/>
    <w:rsid w:val="004D5E1E"/>
    <w:rsid w:val="004D70C3"/>
    <w:rsid w:val="0050380F"/>
    <w:rsid w:val="005052E3"/>
    <w:rsid w:val="00512E7E"/>
    <w:rsid w:val="005135A7"/>
    <w:rsid w:val="0054289F"/>
    <w:rsid w:val="005758AE"/>
    <w:rsid w:val="005C0AFF"/>
    <w:rsid w:val="005C26A5"/>
    <w:rsid w:val="005F5F65"/>
    <w:rsid w:val="00601A50"/>
    <w:rsid w:val="00601B8D"/>
    <w:rsid w:val="00606413"/>
    <w:rsid w:val="00633438"/>
    <w:rsid w:val="006379A3"/>
    <w:rsid w:val="00664AB0"/>
    <w:rsid w:val="0067472B"/>
    <w:rsid w:val="006A7BFB"/>
    <w:rsid w:val="006B3BE3"/>
    <w:rsid w:val="006C58C8"/>
    <w:rsid w:val="007154BA"/>
    <w:rsid w:val="00737B8D"/>
    <w:rsid w:val="007972C0"/>
    <w:rsid w:val="007A07BF"/>
    <w:rsid w:val="007A4BDD"/>
    <w:rsid w:val="007A6F25"/>
    <w:rsid w:val="007E7F65"/>
    <w:rsid w:val="00822AF6"/>
    <w:rsid w:val="00842352"/>
    <w:rsid w:val="008E3744"/>
    <w:rsid w:val="009114D3"/>
    <w:rsid w:val="009414E3"/>
    <w:rsid w:val="009444C4"/>
    <w:rsid w:val="00952101"/>
    <w:rsid w:val="00964F9A"/>
    <w:rsid w:val="009720C5"/>
    <w:rsid w:val="009B5F6E"/>
    <w:rsid w:val="009D62E7"/>
    <w:rsid w:val="009E036A"/>
    <w:rsid w:val="009F7745"/>
    <w:rsid w:val="00A04E5D"/>
    <w:rsid w:val="00A13A31"/>
    <w:rsid w:val="00A142D8"/>
    <w:rsid w:val="00A57E1C"/>
    <w:rsid w:val="00A921A7"/>
    <w:rsid w:val="00AA0132"/>
    <w:rsid w:val="00AB0A92"/>
    <w:rsid w:val="00AC1CA3"/>
    <w:rsid w:val="00AD253B"/>
    <w:rsid w:val="00AF0260"/>
    <w:rsid w:val="00B00CD7"/>
    <w:rsid w:val="00B22031"/>
    <w:rsid w:val="00B30BBF"/>
    <w:rsid w:val="00B35DB3"/>
    <w:rsid w:val="00B40CE5"/>
    <w:rsid w:val="00B55A3A"/>
    <w:rsid w:val="00B87F19"/>
    <w:rsid w:val="00B960C7"/>
    <w:rsid w:val="00BA533E"/>
    <w:rsid w:val="00BC53CC"/>
    <w:rsid w:val="00BC65B6"/>
    <w:rsid w:val="00C037A1"/>
    <w:rsid w:val="00C269EA"/>
    <w:rsid w:val="00C41CBC"/>
    <w:rsid w:val="00C42FB5"/>
    <w:rsid w:val="00C57D2F"/>
    <w:rsid w:val="00C647B8"/>
    <w:rsid w:val="00C67CC0"/>
    <w:rsid w:val="00C90957"/>
    <w:rsid w:val="00C90FD4"/>
    <w:rsid w:val="00CA6245"/>
    <w:rsid w:val="00CB4503"/>
    <w:rsid w:val="00CC7118"/>
    <w:rsid w:val="00CE0820"/>
    <w:rsid w:val="00CF1F4B"/>
    <w:rsid w:val="00D039A7"/>
    <w:rsid w:val="00D301DE"/>
    <w:rsid w:val="00D70950"/>
    <w:rsid w:val="00D75202"/>
    <w:rsid w:val="00DC48A8"/>
    <w:rsid w:val="00DD13E4"/>
    <w:rsid w:val="00DD54A2"/>
    <w:rsid w:val="00DE6AE3"/>
    <w:rsid w:val="00DF0989"/>
    <w:rsid w:val="00DF46B6"/>
    <w:rsid w:val="00E13F4A"/>
    <w:rsid w:val="00E17F0C"/>
    <w:rsid w:val="00E37CE7"/>
    <w:rsid w:val="00E4404B"/>
    <w:rsid w:val="00E9691F"/>
    <w:rsid w:val="00EA0FEE"/>
    <w:rsid w:val="00EC6DF9"/>
    <w:rsid w:val="00ED1C9A"/>
    <w:rsid w:val="00EE6452"/>
    <w:rsid w:val="00EE7CB4"/>
    <w:rsid w:val="00F10CE0"/>
    <w:rsid w:val="00F853A8"/>
    <w:rsid w:val="00FB6F8F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3</cp:revision>
  <cp:lastPrinted>2022-02-07T06:52:00Z</cp:lastPrinted>
  <dcterms:created xsi:type="dcterms:W3CDTF">2022-05-25T09:05:00Z</dcterms:created>
  <dcterms:modified xsi:type="dcterms:W3CDTF">2022-06-02T01:46:00Z</dcterms:modified>
</cp:coreProperties>
</file>